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36DB" w14:textId="77777777" w:rsidR="005D2138" w:rsidRDefault="00923564">
      <w:pPr>
        <w:ind w:left="567" w:right="80"/>
        <w:jc w:val="right"/>
        <w:rPr>
          <w:rFonts w:ascii="Open Sans" w:eastAsia="Open Sans" w:hAnsi="Open Sans" w:cs="Open Sans"/>
          <w:b/>
          <w:sz w:val="32"/>
          <w:szCs w:val="32"/>
        </w:rPr>
      </w:pPr>
      <w:bookmarkStart w:id="0" w:name="_gjdgxs" w:colFirst="0" w:colLast="0"/>
      <w:bookmarkEnd w:id="0"/>
      <w:r>
        <w:rPr>
          <w:rFonts w:ascii="Open Sans" w:eastAsia="Open Sans" w:hAnsi="Open Sans" w:cs="Open Sans"/>
          <w:b/>
          <w:sz w:val="32"/>
          <w:szCs w:val="32"/>
        </w:rPr>
        <w:t>Tisková zpráva</w:t>
      </w:r>
      <w:r>
        <w:rPr>
          <w:noProof/>
        </w:rPr>
        <w:drawing>
          <wp:anchor distT="0" distB="0" distL="114300" distR="114300" simplePos="0" relativeHeight="251658240" behindDoc="0" locked="0" layoutInCell="1" hidden="0" allowOverlap="1" wp14:anchorId="5CC8E6CE" wp14:editId="224B4D45">
            <wp:simplePos x="0" y="0"/>
            <wp:positionH relativeFrom="column">
              <wp:posOffset>-800099</wp:posOffset>
            </wp:positionH>
            <wp:positionV relativeFrom="paragraph">
              <wp:posOffset>-224789</wp:posOffset>
            </wp:positionV>
            <wp:extent cx="698500" cy="9829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98500" cy="9829800"/>
                    </a:xfrm>
                    <a:prstGeom prst="rect">
                      <a:avLst/>
                    </a:prstGeom>
                    <a:ln/>
                  </pic:spPr>
                </pic:pic>
              </a:graphicData>
            </a:graphic>
          </wp:anchor>
        </w:drawing>
      </w:r>
    </w:p>
    <w:p w14:paraId="4B2B4C18" w14:textId="77777777" w:rsidR="005D2138" w:rsidRDefault="005D2138">
      <w:pPr>
        <w:pBdr>
          <w:top w:val="nil"/>
          <w:left w:val="nil"/>
          <w:bottom w:val="nil"/>
          <w:right w:val="nil"/>
          <w:between w:val="nil"/>
        </w:pBdr>
        <w:ind w:left="567" w:right="80"/>
        <w:jc w:val="both"/>
        <w:rPr>
          <w:rFonts w:ascii="Open Sans" w:eastAsia="Open Sans" w:hAnsi="Open Sans" w:cs="Open Sans"/>
          <w:b/>
          <w:color w:val="000000"/>
          <w:sz w:val="28"/>
          <w:szCs w:val="28"/>
        </w:rPr>
      </w:pPr>
    </w:p>
    <w:p w14:paraId="57131B12" w14:textId="77777777" w:rsidR="005D2138" w:rsidRDefault="00923564">
      <w:pPr>
        <w:pBdr>
          <w:top w:val="nil"/>
          <w:left w:val="nil"/>
          <w:bottom w:val="nil"/>
          <w:right w:val="nil"/>
          <w:between w:val="nil"/>
        </w:pBdr>
        <w:ind w:left="567" w:right="80"/>
        <w:jc w:val="both"/>
        <w:rPr>
          <w:rFonts w:ascii="Open Sans" w:eastAsia="Open Sans" w:hAnsi="Open Sans" w:cs="Open Sans"/>
          <w:b/>
          <w:color w:val="000000"/>
          <w:sz w:val="36"/>
          <w:szCs w:val="36"/>
        </w:rPr>
      </w:pPr>
      <w:r>
        <w:rPr>
          <w:rFonts w:ascii="Open Sans" w:eastAsia="Open Sans" w:hAnsi="Open Sans" w:cs="Open Sans"/>
          <w:b/>
          <w:color w:val="000000"/>
          <w:sz w:val="36"/>
          <w:szCs w:val="36"/>
        </w:rPr>
        <w:t>OSTROJ zaměstná svářeče z Indie</w:t>
      </w:r>
    </w:p>
    <w:p w14:paraId="13026007" w14:textId="77777777" w:rsidR="005D2138" w:rsidRDefault="005D2138">
      <w:pPr>
        <w:pBdr>
          <w:top w:val="nil"/>
          <w:left w:val="nil"/>
          <w:bottom w:val="nil"/>
          <w:right w:val="nil"/>
          <w:between w:val="nil"/>
        </w:pBdr>
        <w:ind w:left="567" w:right="80"/>
        <w:jc w:val="both"/>
        <w:rPr>
          <w:rFonts w:ascii="Open Sans" w:eastAsia="Open Sans" w:hAnsi="Open Sans" w:cs="Open Sans"/>
          <w:b/>
          <w:color w:val="000000"/>
          <w:sz w:val="28"/>
          <w:szCs w:val="28"/>
        </w:rPr>
      </w:pPr>
    </w:p>
    <w:p w14:paraId="5D2AA1E4" w14:textId="77777777" w:rsidR="005D2138" w:rsidRDefault="00923564">
      <w:pPr>
        <w:pBdr>
          <w:top w:val="nil"/>
          <w:left w:val="nil"/>
          <w:bottom w:val="nil"/>
          <w:right w:val="nil"/>
          <w:between w:val="nil"/>
        </w:pBdr>
        <w:ind w:left="567" w:right="80"/>
        <w:jc w:val="both"/>
        <w:rPr>
          <w:rFonts w:ascii="Open Sans" w:eastAsia="Open Sans" w:hAnsi="Open Sans" w:cs="Open Sans"/>
          <w:b/>
          <w:color w:val="000000"/>
          <w:sz w:val="28"/>
          <w:szCs w:val="28"/>
        </w:rPr>
      </w:pPr>
      <w:r>
        <w:rPr>
          <w:rFonts w:ascii="Open Sans" w:eastAsia="Open Sans" w:hAnsi="Open Sans" w:cs="Open Sans"/>
          <w:b/>
          <w:color w:val="000000"/>
          <w:sz w:val="28"/>
          <w:szCs w:val="28"/>
        </w:rPr>
        <w:t xml:space="preserve">V tomto roce plánuje Ostroj nabrat do jednotlivých divizí (strojírna, hydraulika, nástrojárna, kovárna a kalírna, důlní stroje a galvanovna) cca 100 zaměstnanců na různé výrobní pozice. </w:t>
      </w:r>
    </w:p>
    <w:p w14:paraId="47918E41" w14:textId="77777777" w:rsidR="005D2138" w:rsidRDefault="005D2138">
      <w:pPr>
        <w:pBdr>
          <w:top w:val="nil"/>
          <w:left w:val="nil"/>
          <w:bottom w:val="nil"/>
          <w:right w:val="nil"/>
          <w:between w:val="nil"/>
        </w:pBdr>
        <w:ind w:left="567" w:right="80"/>
        <w:jc w:val="both"/>
        <w:rPr>
          <w:rFonts w:ascii="Open Sans" w:eastAsia="Open Sans" w:hAnsi="Open Sans" w:cs="Open Sans"/>
          <w:b/>
          <w:color w:val="000000"/>
          <w:sz w:val="28"/>
          <w:szCs w:val="28"/>
        </w:rPr>
      </w:pPr>
    </w:p>
    <w:p w14:paraId="5C82E4E8" w14:textId="77777777" w:rsidR="00A25371" w:rsidRDefault="00923564">
      <w:pPr>
        <w:spacing w:after="120"/>
        <w:ind w:left="567"/>
        <w:jc w:val="both"/>
        <w:rPr>
          <w:rFonts w:ascii="Open Sans" w:eastAsia="Open Sans" w:hAnsi="Open Sans" w:cs="Open Sans"/>
          <w:b/>
        </w:rPr>
      </w:pPr>
      <w:r>
        <w:rPr>
          <w:rFonts w:ascii="Open Sans" w:eastAsia="Open Sans" w:hAnsi="Open Sans" w:cs="Open Sans"/>
        </w:rPr>
        <w:t xml:space="preserve">OPAVA, 13.6.2022 – </w:t>
      </w:r>
      <w:r>
        <w:rPr>
          <w:rFonts w:ascii="Open Sans" w:eastAsia="Open Sans" w:hAnsi="Open Sans" w:cs="Open Sans"/>
          <w:b/>
        </w:rPr>
        <w:t>OSTROJ a.s. zaznamenává i na začátku měsíce červn</w:t>
      </w:r>
      <w:r>
        <w:rPr>
          <w:rFonts w:ascii="Open Sans" w:eastAsia="Open Sans" w:hAnsi="Open Sans" w:cs="Open Sans"/>
          <w:b/>
        </w:rPr>
        <w:t xml:space="preserve">a zájem z řad uchazečů. Od počátku letošního roku reagovalo na celkově 67 inzerovaných pozic na 370 uchazečů, z nichž 66 již přijalo pracovní nabídku. Výtěžnost náborů se tak pohybuje na poměrně vysoké úrovni cca 18 %. </w:t>
      </w:r>
    </w:p>
    <w:p w14:paraId="6888A01F" w14:textId="5C73AB63" w:rsidR="00A25371" w:rsidRDefault="00923564">
      <w:pPr>
        <w:spacing w:after="120"/>
        <w:ind w:left="567"/>
        <w:jc w:val="both"/>
        <w:rPr>
          <w:rFonts w:ascii="Open Sans" w:eastAsia="Open Sans" w:hAnsi="Open Sans" w:cs="Open Sans"/>
          <w:b/>
        </w:rPr>
      </w:pPr>
      <w:r w:rsidRPr="00A25371">
        <w:rPr>
          <w:rFonts w:ascii="Open Sans" w:eastAsia="Open Sans" w:hAnsi="Open Sans" w:cs="Open Sans"/>
          <w:b/>
          <w:i/>
          <w:iCs/>
        </w:rPr>
        <w:t>„Od začátku roku jednáme o možnosti n</w:t>
      </w:r>
      <w:r w:rsidRPr="00A25371">
        <w:rPr>
          <w:rFonts w:ascii="Open Sans" w:eastAsia="Open Sans" w:hAnsi="Open Sans" w:cs="Open Sans"/>
          <w:b/>
          <w:i/>
          <w:iCs/>
        </w:rPr>
        <w:t>ástupu do společnosti OSTROJ a.s. s cca 70 kandidáty měsíčně. Jedinou výjimkou byl měsíc duben, kdy jsme byli v kontaktu jen s cca dvacítkou zájemců o práci v naší společnosti.</w:t>
      </w:r>
      <w:r>
        <w:rPr>
          <w:rFonts w:ascii="Open Sans" w:eastAsia="Open Sans" w:hAnsi="Open Sans" w:cs="Open Sans"/>
          <w:b/>
        </w:rPr>
        <w:t xml:space="preserve"> </w:t>
      </w:r>
      <w:r>
        <w:rPr>
          <w:rFonts w:ascii="Open Sans" w:eastAsia="Open Sans" w:hAnsi="Open Sans" w:cs="Open Sans"/>
          <w:b/>
          <w:i/>
        </w:rPr>
        <w:t>Výpadek přisuzujeme spojením negativních okolností spojených s válkou na Ukraji</w:t>
      </w:r>
      <w:r>
        <w:rPr>
          <w:rFonts w:ascii="Open Sans" w:eastAsia="Open Sans" w:hAnsi="Open Sans" w:cs="Open Sans"/>
          <w:b/>
          <w:i/>
        </w:rPr>
        <w:t>ně a razantnímu navyšování cen potravin, pohonných hmot a energií. Po počátečním šoku se v květnu počet zájemců, s nimiž jednáme, opět navýšil</w:t>
      </w:r>
      <w:r w:rsidR="00A25371">
        <w:rPr>
          <w:rFonts w:ascii="Open Sans" w:eastAsia="Open Sans" w:hAnsi="Open Sans" w:cs="Open Sans"/>
          <w:b/>
          <w:i/>
        </w:rPr>
        <w:t>,</w:t>
      </w:r>
      <w:r>
        <w:rPr>
          <w:rFonts w:ascii="Open Sans" w:eastAsia="Open Sans" w:hAnsi="Open Sans" w:cs="Open Sans"/>
          <w:b/>
          <w:i/>
        </w:rPr>
        <w:t xml:space="preserve">“ </w:t>
      </w:r>
      <w:r w:rsidRPr="00A25371">
        <w:rPr>
          <w:rFonts w:ascii="Open Sans" w:eastAsia="Open Sans" w:hAnsi="Open Sans" w:cs="Open Sans"/>
          <w:b/>
          <w:iCs/>
        </w:rPr>
        <w:t>komentuje situaci kolem náboru zaměstnanců Ladislav Botur, ředitel oddělení Personalistika</w:t>
      </w:r>
      <w:r w:rsidRPr="00A25371">
        <w:rPr>
          <w:rFonts w:ascii="Open Sans" w:eastAsia="Open Sans" w:hAnsi="Open Sans" w:cs="Open Sans"/>
          <w:b/>
          <w:iCs/>
        </w:rPr>
        <w:t>.</w:t>
      </w:r>
      <w:r>
        <w:rPr>
          <w:rFonts w:ascii="Open Sans" w:eastAsia="Open Sans" w:hAnsi="Open Sans" w:cs="Open Sans"/>
          <w:b/>
        </w:rPr>
        <w:t xml:space="preserve"> </w:t>
      </w:r>
    </w:p>
    <w:p w14:paraId="360B3911" w14:textId="7B78E8D1" w:rsidR="005D2138" w:rsidRDefault="00923564">
      <w:pPr>
        <w:spacing w:after="120"/>
        <w:ind w:left="567"/>
        <w:jc w:val="both"/>
        <w:rPr>
          <w:rFonts w:ascii="Open Sans" w:eastAsia="Open Sans" w:hAnsi="Open Sans" w:cs="Open Sans"/>
          <w:b/>
        </w:rPr>
      </w:pPr>
      <w:r>
        <w:rPr>
          <w:rFonts w:ascii="Open Sans" w:eastAsia="Open Sans" w:hAnsi="Open Sans" w:cs="Open Sans"/>
          <w:b/>
        </w:rPr>
        <w:t>Vzhledem k zakázkové</w:t>
      </w:r>
      <w:r>
        <w:rPr>
          <w:rFonts w:ascii="Open Sans" w:eastAsia="Open Sans" w:hAnsi="Open Sans" w:cs="Open Sans"/>
          <w:b/>
        </w:rPr>
        <w:t xml:space="preserve"> naplněnosti a faktu, že Ostroj investuje do nových technologií, zůstává stále ještě více než 30 pozic, do kterých musí být přijati vhodní pracovníci. Novou práci tak mohou získat zejména obsluhy CNC strojů, kováři, svářeči, zámečníci ale i pracovníci obsl</w:t>
      </w:r>
      <w:r>
        <w:rPr>
          <w:rFonts w:ascii="Open Sans" w:eastAsia="Open Sans" w:hAnsi="Open Sans" w:cs="Open Sans"/>
          <w:b/>
        </w:rPr>
        <w:t>užných činností ve výrobě.  Obsazení některých specifických pozic je však velmi složité.</w:t>
      </w:r>
    </w:p>
    <w:p w14:paraId="34CBFAAF" w14:textId="77777777" w:rsidR="00A25371" w:rsidRDefault="00923564">
      <w:pPr>
        <w:ind w:left="567"/>
        <w:jc w:val="both"/>
        <w:rPr>
          <w:rFonts w:ascii="Open Sans" w:eastAsia="Open Sans" w:hAnsi="Open Sans" w:cs="Open Sans"/>
        </w:rPr>
      </w:pPr>
      <w:r>
        <w:rPr>
          <w:rFonts w:ascii="Open Sans" w:eastAsia="Open Sans" w:hAnsi="Open Sans" w:cs="Open Sans"/>
        </w:rPr>
        <w:t>Ačkoliv se společnosti OSTROJ a.s. daří zaujmout pracovními nabídkami nové zaměstnance, nepočítají s tím, že se jim podaří obsadit všechny profese z místních zdrojů. Důvodem je obrovská poptávka po technicky vzdělaných odbornících v regionu Opavska i Ostra</w:t>
      </w:r>
      <w:r>
        <w:rPr>
          <w:rFonts w:ascii="Open Sans" w:eastAsia="Open Sans" w:hAnsi="Open Sans" w:cs="Open Sans"/>
        </w:rPr>
        <w:t xml:space="preserve">vska na jedné straně a velmi nízká míra nezaměstnanosti na straně druhé. </w:t>
      </w:r>
    </w:p>
    <w:p w14:paraId="55D730D1" w14:textId="77777777" w:rsidR="00A25371" w:rsidRDefault="00A25371">
      <w:pPr>
        <w:ind w:left="567"/>
        <w:jc w:val="both"/>
        <w:rPr>
          <w:rFonts w:ascii="Open Sans" w:eastAsia="Open Sans" w:hAnsi="Open Sans" w:cs="Open Sans"/>
        </w:rPr>
      </w:pPr>
    </w:p>
    <w:p w14:paraId="679918C4" w14:textId="4458132C" w:rsidR="005D2138" w:rsidRDefault="00923564">
      <w:pPr>
        <w:ind w:left="567"/>
        <w:jc w:val="both"/>
        <w:rPr>
          <w:rFonts w:ascii="Open Sans" w:eastAsia="Open Sans" w:hAnsi="Open Sans" w:cs="Open Sans"/>
          <w:i/>
        </w:rPr>
      </w:pPr>
      <w:r w:rsidRPr="00A25371">
        <w:rPr>
          <w:rFonts w:ascii="Open Sans" w:eastAsia="Open Sans" w:hAnsi="Open Sans" w:cs="Open Sans"/>
          <w:i/>
          <w:iCs/>
        </w:rPr>
        <w:t>„Dle údajů z EUROSTATU byla v březnu tohoto roku nezaměstnanost v České republice na úrovni 2,3</w:t>
      </w:r>
      <w:r w:rsidR="00A25371">
        <w:rPr>
          <w:rFonts w:ascii="Open Sans" w:eastAsia="Open Sans" w:hAnsi="Open Sans" w:cs="Open Sans"/>
          <w:i/>
          <w:iCs/>
        </w:rPr>
        <w:t xml:space="preserve"> </w:t>
      </w:r>
      <w:r w:rsidRPr="00A25371">
        <w:rPr>
          <w:rFonts w:ascii="Open Sans" w:eastAsia="Open Sans" w:hAnsi="Open Sans" w:cs="Open Sans"/>
          <w:i/>
          <w:iCs/>
        </w:rPr>
        <w:t>%. Průměr EU byl na úrovni 6,4</w:t>
      </w:r>
      <w:r w:rsidR="00A25371">
        <w:rPr>
          <w:rFonts w:ascii="Open Sans" w:eastAsia="Open Sans" w:hAnsi="Open Sans" w:cs="Open Sans"/>
          <w:i/>
          <w:iCs/>
        </w:rPr>
        <w:t xml:space="preserve"> </w:t>
      </w:r>
      <w:r w:rsidRPr="00A25371">
        <w:rPr>
          <w:rFonts w:ascii="Open Sans" w:eastAsia="Open Sans" w:hAnsi="Open Sans" w:cs="Open Sans"/>
          <w:i/>
          <w:iCs/>
        </w:rPr>
        <w:t xml:space="preserve">%, což znamená, že nezaměstnanost v ČR je téměř třetinová </w:t>
      </w:r>
      <w:r w:rsidRPr="00A25371">
        <w:rPr>
          <w:rFonts w:ascii="Open Sans" w:eastAsia="Open Sans" w:hAnsi="Open Sans" w:cs="Open Sans"/>
          <w:i/>
          <w:iCs/>
        </w:rPr>
        <w:t>proti nezaměstnanosti celé EU. Tento trend je dlouhodobý a zatím nic nenasvědčuje tomu, že by mělo dojít ke změně.</w:t>
      </w:r>
      <w:r>
        <w:rPr>
          <w:rFonts w:ascii="Open Sans" w:eastAsia="Open Sans" w:hAnsi="Open Sans" w:cs="Open Sans"/>
        </w:rPr>
        <w:t xml:space="preserve"> </w:t>
      </w:r>
      <w:r>
        <w:rPr>
          <w:rFonts w:ascii="Open Sans" w:eastAsia="Open Sans" w:hAnsi="Open Sans" w:cs="Open Sans"/>
          <w:i/>
        </w:rPr>
        <w:t>Na základě těchto informací jsme se rozhodli obsadit vybrané profese odborníky z</w:t>
      </w:r>
      <w:r w:rsidR="00A25371">
        <w:rPr>
          <w:rFonts w:ascii="Open Sans" w:eastAsia="Open Sans" w:hAnsi="Open Sans" w:cs="Open Sans"/>
          <w:i/>
        </w:rPr>
        <w:t> </w:t>
      </w:r>
      <w:r>
        <w:rPr>
          <w:rFonts w:ascii="Open Sans" w:eastAsia="Open Sans" w:hAnsi="Open Sans" w:cs="Open Sans"/>
          <w:i/>
        </w:rPr>
        <w:t>Indie</w:t>
      </w:r>
      <w:r w:rsidR="00A25371">
        <w:rPr>
          <w:rFonts w:ascii="Open Sans" w:eastAsia="Open Sans" w:hAnsi="Open Sans" w:cs="Open Sans"/>
          <w:i/>
        </w:rPr>
        <w:t>,</w:t>
      </w:r>
      <w:r>
        <w:rPr>
          <w:rFonts w:ascii="Open Sans" w:eastAsia="Open Sans" w:hAnsi="Open Sans" w:cs="Open Sans"/>
          <w:i/>
        </w:rPr>
        <w:t xml:space="preserve">“ </w:t>
      </w:r>
      <w:r w:rsidR="00A25371">
        <w:rPr>
          <w:rFonts w:ascii="Open Sans" w:eastAsia="Open Sans" w:hAnsi="Open Sans" w:cs="Open Sans"/>
          <w:iCs/>
        </w:rPr>
        <w:t>d</w:t>
      </w:r>
      <w:r w:rsidRPr="00A25371">
        <w:rPr>
          <w:rFonts w:ascii="Open Sans" w:eastAsia="Open Sans" w:hAnsi="Open Sans" w:cs="Open Sans"/>
          <w:iCs/>
        </w:rPr>
        <w:t>oplňuje informaci Ladislav Botur a pokračuje:</w:t>
      </w:r>
      <w:r>
        <w:rPr>
          <w:rFonts w:ascii="Open Sans" w:eastAsia="Open Sans" w:hAnsi="Open Sans" w:cs="Open Sans"/>
          <w:i/>
        </w:rPr>
        <w:t xml:space="preserve"> „</w:t>
      </w:r>
      <w:r w:rsidR="00A25371">
        <w:rPr>
          <w:rFonts w:ascii="Open Sans" w:eastAsia="Open Sans" w:hAnsi="Open Sans" w:cs="Open Sans"/>
          <w:i/>
        </w:rPr>
        <w:t>N</w:t>
      </w:r>
      <w:r>
        <w:rPr>
          <w:rFonts w:ascii="Open Sans" w:eastAsia="Open Sans" w:hAnsi="Open Sans" w:cs="Open Sans"/>
          <w:i/>
        </w:rPr>
        <w:t>avá</w:t>
      </w:r>
      <w:r>
        <w:rPr>
          <w:rFonts w:ascii="Open Sans" w:eastAsia="Open Sans" w:hAnsi="Open Sans" w:cs="Open Sans"/>
          <w:i/>
        </w:rPr>
        <w:t xml:space="preserve">zali jsme proto spolupráci se společností, která nám pomáhá zajistit vybrané profese v Indii. Nadefinovali jsme si parametry prozkoušení odborné způsobilosti a pomocí videokonferencí jsme je na dálku ověřili. Takto jsme si </w:t>
      </w:r>
      <w:r w:rsidR="00A25371">
        <w:rPr>
          <w:noProof/>
        </w:rPr>
        <w:lastRenderedPageBreak/>
        <w:drawing>
          <wp:anchor distT="0" distB="0" distL="114300" distR="114300" simplePos="0" relativeHeight="251659264" behindDoc="0" locked="0" layoutInCell="1" hidden="0" allowOverlap="1" wp14:anchorId="3DE02124" wp14:editId="644654E4">
            <wp:simplePos x="0" y="0"/>
            <wp:positionH relativeFrom="column">
              <wp:posOffset>-751840</wp:posOffset>
            </wp:positionH>
            <wp:positionV relativeFrom="paragraph">
              <wp:posOffset>50800</wp:posOffset>
            </wp:positionV>
            <wp:extent cx="698500" cy="955357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98500" cy="9553575"/>
                    </a:xfrm>
                    <a:prstGeom prst="rect">
                      <a:avLst/>
                    </a:prstGeom>
                    <a:ln/>
                  </pic:spPr>
                </pic:pic>
              </a:graphicData>
            </a:graphic>
          </wp:anchor>
        </w:drawing>
      </w:r>
      <w:r>
        <w:rPr>
          <w:rFonts w:ascii="Open Sans" w:eastAsia="Open Sans" w:hAnsi="Open Sans" w:cs="Open Sans"/>
          <w:i/>
        </w:rPr>
        <w:t>vytipovali celkem 10 svářečů z In</w:t>
      </w:r>
      <w:r>
        <w:rPr>
          <w:rFonts w:ascii="Open Sans" w:eastAsia="Open Sans" w:hAnsi="Open Sans" w:cs="Open Sans"/>
          <w:i/>
        </w:rPr>
        <w:t xml:space="preserve">die, kteří by k nám měli v průběhu září a října </w:t>
      </w:r>
      <w:r>
        <w:rPr>
          <w:rFonts w:ascii="Open Sans" w:eastAsia="Open Sans" w:hAnsi="Open Sans" w:cs="Open Sans"/>
          <w:i/>
        </w:rPr>
        <w:t xml:space="preserve">nastoupit. Bohužel celý proces nyní závisí na tom, jak a kdy stát přerozdělí kvóty </w:t>
      </w:r>
      <w:r>
        <w:rPr>
          <w:rFonts w:ascii="Open Sans" w:eastAsia="Open Sans" w:hAnsi="Open Sans" w:cs="Open Sans"/>
          <w:i/>
        </w:rPr>
        <w:t xml:space="preserve">pro cizince v souvislosti s válečným konfliktem na Ukrajině.“ </w:t>
      </w:r>
    </w:p>
    <w:p w14:paraId="20C2546C" w14:textId="77777777" w:rsidR="00A25371" w:rsidRDefault="00A25371">
      <w:pPr>
        <w:ind w:left="567"/>
        <w:jc w:val="both"/>
        <w:rPr>
          <w:rFonts w:ascii="Open Sans" w:eastAsia="Open Sans" w:hAnsi="Open Sans" w:cs="Open Sans"/>
          <w:i/>
        </w:rPr>
      </w:pPr>
    </w:p>
    <w:p w14:paraId="1FEEAA8F" w14:textId="77777777" w:rsidR="00A25371" w:rsidRDefault="00923564">
      <w:pPr>
        <w:ind w:left="567"/>
        <w:jc w:val="both"/>
        <w:rPr>
          <w:rFonts w:ascii="Open Sans" w:eastAsia="Open Sans" w:hAnsi="Open Sans" w:cs="Open Sans"/>
          <w:i/>
        </w:rPr>
      </w:pPr>
      <w:r w:rsidRPr="00A25371">
        <w:rPr>
          <w:rFonts w:ascii="Open Sans" w:eastAsia="Open Sans" w:hAnsi="Open Sans" w:cs="Open Sans"/>
          <w:iCs/>
        </w:rPr>
        <w:t>Pro společnost OSTROJ a.s. bude zaměstnávání pracovníků ze zem</w:t>
      </w:r>
      <w:r w:rsidRPr="00A25371">
        <w:rPr>
          <w:rFonts w:ascii="Open Sans" w:eastAsia="Open Sans" w:hAnsi="Open Sans" w:cs="Open Sans"/>
          <w:iCs/>
        </w:rPr>
        <w:t>í mimo EU novou zkušeností a musí se připravit na vyřešení několika nových problémů, jako je například kulturní či jazyková odlišnost.</w:t>
      </w:r>
    </w:p>
    <w:p w14:paraId="27D7EA06" w14:textId="77777777" w:rsidR="00A25371" w:rsidRDefault="00A25371">
      <w:pPr>
        <w:ind w:left="567"/>
        <w:jc w:val="both"/>
        <w:rPr>
          <w:rFonts w:ascii="Open Sans" w:eastAsia="Open Sans" w:hAnsi="Open Sans" w:cs="Open Sans"/>
          <w:i/>
        </w:rPr>
      </w:pPr>
    </w:p>
    <w:p w14:paraId="7757FE00" w14:textId="3197B829" w:rsidR="005D2138" w:rsidRPr="00A25371" w:rsidRDefault="00923564">
      <w:pPr>
        <w:ind w:left="567"/>
        <w:jc w:val="both"/>
        <w:rPr>
          <w:rFonts w:ascii="Open Sans" w:eastAsia="Open Sans" w:hAnsi="Open Sans" w:cs="Open Sans"/>
          <w:iCs/>
        </w:rPr>
      </w:pPr>
      <w:r>
        <w:rPr>
          <w:rFonts w:ascii="Open Sans" w:eastAsia="Open Sans" w:hAnsi="Open Sans" w:cs="Open Sans"/>
          <w:i/>
        </w:rPr>
        <w:t xml:space="preserve"> „Ačkoliv jsme si vědomi toho, že mezi českými a indickými pracovníky jsou kulturní odlišnosti a počítáme s jazykovou bari</w:t>
      </w:r>
      <w:r>
        <w:rPr>
          <w:rFonts w:ascii="Open Sans" w:eastAsia="Open Sans" w:hAnsi="Open Sans" w:cs="Open Sans"/>
          <w:i/>
        </w:rPr>
        <w:t>érou, jsme přesvědčeni, že zvládneme všechny potíže, s nimiž se na počátku setkáme a pokud se spolupráce osvědčí, budeme s náborem v cizině pokračovat</w:t>
      </w:r>
      <w:r w:rsidR="00A25371">
        <w:rPr>
          <w:rFonts w:ascii="Open Sans" w:eastAsia="Open Sans" w:hAnsi="Open Sans" w:cs="Open Sans"/>
          <w:i/>
        </w:rPr>
        <w:t>,</w:t>
      </w:r>
      <w:r>
        <w:rPr>
          <w:rFonts w:ascii="Open Sans" w:eastAsia="Open Sans" w:hAnsi="Open Sans" w:cs="Open Sans"/>
          <w:i/>
        </w:rPr>
        <w:t xml:space="preserve">“ </w:t>
      </w:r>
      <w:r w:rsidRPr="00A25371">
        <w:rPr>
          <w:rFonts w:ascii="Open Sans" w:eastAsia="Open Sans" w:hAnsi="Open Sans" w:cs="Open Sans"/>
          <w:iCs/>
        </w:rPr>
        <w:t>uzavírá současnou situaci Ladislav Botur</w:t>
      </w:r>
      <w:r w:rsidRPr="00A25371">
        <w:rPr>
          <w:rFonts w:ascii="Open Sans" w:eastAsia="Open Sans" w:hAnsi="Open Sans" w:cs="Open Sans"/>
          <w:iCs/>
        </w:rPr>
        <w:t>.</w:t>
      </w:r>
    </w:p>
    <w:p w14:paraId="05B84E4C" w14:textId="77777777" w:rsidR="005D2138" w:rsidRDefault="005D2138">
      <w:pPr>
        <w:ind w:left="567"/>
        <w:jc w:val="both"/>
        <w:rPr>
          <w:rFonts w:ascii="Open Sans" w:eastAsia="Open Sans" w:hAnsi="Open Sans" w:cs="Open Sans"/>
        </w:rPr>
      </w:pPr>
    </w:p>
    <w:p w14:paraId="0AA07CAC" w14:textId="77777777" w:rsidR="005D2138" w:rsidRDefault="005D2138">
      <w:pPr>
        <w:ind w:left="567"/>
        <w:jc w:val="both"/>
        <w:rPr>
          <w:rFonts w:ascii="Open Sans" w:eastAsia="Open Sans" w:hAnsi="Open Sans" w:cs="Open Sans"/>
        </w:rPr>
      </w:pPr>
    </w:p>
    <w:p w14:paraId="49DB9BC4" w14:textId="77777777" w:rsidR="005D2138" w:rsidRDefault="00923564">
      <w:pPr>
        <w:ind w:left="567"/>
        <w:jc w:val="both"/>
        <w:rPr>
          <w:rFonts w:ascii="Open Sans" w:eastAsia="Open Sans" w:hAnsi="Open Sans" w:cs="Open Sans"/>
          <w:b/>
          <w:sz w:val="20"/>
          <w:szCs w:val="20"/>
        </w:rPr>
      </w:pPr>
      <w:r>
        <w:rPr>
          <w:rFonts w:ascii="Open Sans" w:eastAsia="Open Sans" w:hAnsi="Open Sans" w:cs="Open Sans"/>
          <w:b/>
          <w:sz w:val="20"/>
          <w:szCs w:val="20"/>
        </w:rPr>
        <w:t>O společnosti OSTROJ:</w:t>
      </w:r>
    </w:p>
    <w:p w14:paraId="08F37A69" w14:textId="77777777" w:rsidR="005D2138" w:rsidRDefault="00923564">
      <w:pPr>
        <w:ind w:left="567"/>
        <w:jc w:val="both"/>
        <w:rPr>
          <w:rFonts w:ascii="Open Sans" w:eastAsia="Open Sans" w:hAnsi="Open Sans" w:cs="Open Sans"/>
          <w:sz w:val="20"/>
          <w:szCs w:val="20"/>
        </w:rPr>
      </w:pPr>
      <w:r>
        <w:rPr>
          <w:rFonts w:ascii="Open Sans" w:eastAsia="Open Sans" w:hAnsi="Open Sans" w:cs="Open Sans"/>
          <w:sz w:val="20"/>
          <w:szCs w:val="20"/>
        </w:rPr>
        <w:t xml:space="preserve">OSTROJ a.s. patří k nejstabilnějším </w:t>
      </w:r>
      <w:r>
        <w:rPr>
          <w:rFonts w:ascii="Open Sans" w:eastAsia="Open Sans" w:hAnsi="Open Sans" w:cs="Open Sans"/>
          <w:sz w:val="20"/>
          <w:szCs w:val="20"/>
        </w:rPr>
        <w:t>firmám v České republice, na strojírenském trhu působí od roku 1948. Je ryze českou akciovou společností, její sídlo a výrobní závod se nachází v Opavě. Společnost zaměstnává zhruba 800 pracovníků především z regionu Opavska a dosahuje tržeb mezi 1,0 - 1,9</w:t>
      </w:r>
      <w:r>
        <w:rPr>
          <w:rFonts w:ascii="Open Sans" w:eastAsia="Open Sans" w:hAnsi="Open Sans" w:cs="Open Sans"/>
          <w:sz w:val="20"/>
          <w:szCs w:val="20"/>
        </w:rPr>
        <w:t xml:space="preserve"> miliardy Kč za rok (2016–2020). Do výrobkového portfolia šesti divizí patří široká paleta výrobků a komponent od důlních strojů pro hlubinnou těžbu uhlí a rud, přes hydraulické válce, hřídele, tiskařské válce, opracované lakované svařence, komplexní nástr</w:t>
      </w:r>
      <w:r>
        <w:rPr>
          <w:rFonts w:ascii="Open Sans" w:eastAsia="Open Sans" w:hAnsi="Open Sans" w:cs="Open Sans"/>
          <w:sz w:val="20"/>
          <w:szCs w:val="20"/>
        </w:rPr>
        <w:t>ojářská řešení a přesné obráběné dílce až po ocelové zápustkové výkovky. Součástí výrobních aktivit je i galvanické zinkování a chromování.</w:t>
      </w:r>
    </w:p>
    <w:p w14:paraId="7FABB734" w14:textId="77777777" w:rsidR="005D2138" w:rsidRDefault="005D2138">
      <w:pPr>
        <w:ind w:left="567"/>
        <w:jc w:val="both"/>
        <w:rPr>
          <w:rFonts w:ascii="Open Sans" w:eastAsia="Open Sans" w:hAnsi="Open Sans" w:cs="Open Sans"/>
        </w:rPr>
      </w:pPr>
    </w:p>
    <w:p w14:paraId="79A03468" w14:textId="77777777" w:rsidR="005D2138" w:rsidRDefault="00923564">
      <w:pPr>
        <w:ind w:left="567" w:right="80"/>
        <w:rPr>
          <w:rFonts w:ascii="Open Sans" w:eastAsia="Open Sans" w:hAnsi="Open Sans" w:cs="Open Sans"/>
          <w:sz w:val="20"/>
          <w:szCs w:val="20"/>
        </w:rPr>
      </w:pPr>
      <w:r>
        <w:rPr>
          <w:rFonts w:ascii="Open Sans" w:eastAsia="Open Sans" w:hAnsi="Open Sans" w:cs="Open Sans"/>
          <w:b/>
          <w:sz w:val="20"/>
          <w:szCs w:val="20"/>
        </w:rPr>
        <w:t xml:space="preserve">Příloha: </w:t>
      </w:r>
      <w:r>
        <w:rPr>
          <w:rFonts w:ascii="Open Sans" w:eastAsia="Open Sans" w:hAnsi="Open Sans" w:cs="Open Sans"/>
          <w:sz w:val="20"/>
          <w:szCs w:val="20"/>
        </w:rPr>
        <w:t>FOTO ilustrační</w:t>
      </w:r>
    </w:p>
    <w:p w14:paraId="120776FD" w14:textId="77777777" w:rsidR="005D2138" w:rsidRDefault="00923564">
      <w:pPr>
        <w:ind w:left="567" w:right="80"/>
        <w:jc w:val="both"/>
        <w:rPr>
          <w:rFonts w:ascii="Open Sans" w:eastAsia="Open Sans" w:hAnsi="Open Sans" w:cs="Open Sans"/>
          <w:sz w:val="20"/>
          <w:szCs w:val="20"/>
        </w:rPr>
      </w:pPr>
      <w:r>
        <w:rPr>
          <w:rFonts w:ascii="Open Sans" w:eastAsia="Open Sans" w:hAnsi="Open Sans" w:cs="Open Sans"/>
          <w:b/>
          <w:sz w:val="20"/>
          <w:szCs w:val="20"/>
        </w:rPr>
        <w:t>Zdroj fotografií:</w:t>
      </w:r>
      <w:r>
        <w:rPr>
          <w:rFonts w:ascii="Open Sans" w:eastAsia="Open Sans" w:hAnsi="Open Sans" w:cs="Open Sans"/>
          <w:sz w:val="20"/>
          <w:szCs w:val="20"/>
        </w:rPr>
        <w:t xml:space="preserve"> OSTROJ a.s.</w:t>
      </w:r>
    </w:p>
    <w:p w14:paraId="436C8F77" w14:textId="77777777" w:rsidR="005D2138" w:rsidRDefault="005D2138">
      <w:pPr>
        <w:ind w:left="567" w:right="80"/>
        <w:jc w:val="both"/>
        <w:rPr>
          <w:rFonts w:ascii="Open Sans" w:eastAsia="Open Sans" w:hAnsi="Open Sans" w:cs="Open Sans"/>
          <w:sz w:val="20"/>
          <w:szCs w:val="20"/>
        </w:rPr>
      </w:pPr>
    </w:p>
    <w:p w14:paraId="36C8B3FA" w14:textId="77777777" w:rsidR="005D2138" w:rsidRDefault="00923564">
      <w:pPr>
        <w:ind w:left="567" w:right="80"/>
        <w:jc w:val="both"/>
        <w:rPr>
          <w:rFonts w:ascii="Open Sans" w:eastAsia="Open Sans" w:hAnsi="Open Sans" w:cs="Open Sans"/>
          <w:b/>
          <w:sz w:val="20"/>
          <w:szCs w:val="20"/>
        </w:rPr>
      </w:pPr>
      <w:r>
        <w:rPr>
          <w:rFonts w:ascii="Open Sans" w:eastAsia="Open Sans" w:hAnsi="Open Sans" w:cs="Open Sans"/>
          <w:b/>
          <w:sz w:val="20"/>
          <w:szCs w:val="20"/>
        </w:rPr>
        <w:t>Kontakty pro média:</w:t>
      </w:r>
    </w:p>
    <w:tbl>
      <w:tblPr>
        <w:tblStyle w:val="a"/>
        <w:tblW w:w="8302"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4128"/>
        <w:gridCol w:w="4174"/>
      </w:tblGrid>
      <w:tr w:rsidR="005D2138" w14:paraId="571130B9" w14:textId="77777777">
        <w:tc>
          <w:tcPr>
            <w:tcW w:w="4128" w:type="dxa"/>
          </w:tcPr>
          <w:p w14:paraId="4CAD5F4D" w14:textId="77777777" w:rsidR="005D2138" w:rsidRDefault="00923564">
            <w:pPr>
              <w:ind w:left="567" w:right="80"/>
              <w:jc w:val="both"/>
              <w:rPr>
                <w:rFonts w:ascii="Open Sans" w:eastAsia="Open Sans" w:hAnsi="Open Sans" w:cs="Open Sans"/>
                <w:sz w:val="20"/>
                <w:szCs w:val="20"/>
              </w:rPr>
            </w:pPr>
            <w:r>
              <w:rPr>
                <w:rFonts w:ascii="Open Sans" w:eastAsia="Open Sans" w:hAnsi="Open Sans" w:cs="Open Sans"/>
                <w:sz w:val="20"/>
                <w:szCs w:val="20"/>
              </w:rPr>
              <w:t>Michal Novotný</w:t>
            </w:r>
          </w:p>
          <w:p w14:paraId="322DF2E0" w14:textId="77777777" w:rsidR="005D2138" w:rsidRDefault="00923564">
            <w:pPr>
              <w:ind w:left="567" w:right="80"/>
              <w:jc w:val="both"/>
              <w:rPr>
                <w:rFonts w:ascii="Open Sans" w:eastAsia="Open Sans" w:hAnsi="Open Sans" w:cs="Open Sans"/>
                <w:sz w:val="20"/>
                <w:szCs w:val="20"/>
              </w:rPr>
            </w:pPr>
            <w:r>
              <w:rPr>
                <w:rFonts w:ascii="Open Sans" w:eastAsia="Open Sans" w:hAnsi="Open Sans" w:cs="Open Sans"/>
                <w:sz w:val="20"/>
                <w:szCs w:val="20"/>
              </w:rPr>
              <w:t>Specialista firemní komunikace</w:t>
            </w:r>
          </w:p>
          <w:p w14:paraId="27CB566A" w14:textId="77777777" w:rsidR="005D2138" w:rsidRDefault="00923564">
            <w:pPr>
              <w:ind w:left="567" w:right="80"/>
              <w:jc w:val="both"/>
              <w:rPr>
                <w:rFonts w:ascii="Open Sans" w:eastAsia="Open Sans" w:hAnsi="Open Sans" w:cs="Open Sans"/>
                <w:sz w:val="20"/>
                <w:szCs w:val="20"/>
              </w:rPr>
            </w:pPr>
            <w:r>
              <w:rPr>
                <w:rFonts w:ascii="Open Sans" w:eastAsia="Open Sans" w:hAnsi="Open Sans" w:cs="Open Sans"/>
                <w:sz w:val="20"/>
                <w:szCs w:val="20"/>
              </w:rPr>
              <w:t xml:space="preserve">E-mail: </w:t>
            </w:r>
            <w:hyperlink r:id="rId8">
              <w:r>
                <w:rPr>
                  <w:rFonts w:ascii="Open Sans" w:eastAsia="Open Sans" w:hAnsi="Open Sans" w:cs="Open Sans"/>
                  <w:color w:val="0000FF"/>
                  <w:sz w:val="20"/>
                  <w:szCs w:val="20"/>
                  <w:u w:val="single"/>
                </w:rPr>
                <w:t>novotny@ostroj.cz</w:t>
              </w:r>
            </w:hyperlink>
          </w:p>
          <w:p w14:paraId="3EBEEE95" w14:textId="77777777" w:rsidR="005D2138" w:rsidRDefault="00923564">
            <w:pPr>
              <w:ind w:left="567" w:right="80"/>
              <w:jc w:val="both"/>
              <w:rPr>
                <w:rFonts w:ascii="Open Sans" w:eastAsia="Open Sans" w:hAnsi="Open Sans" w:cs="Open Sans"/>
                <w:sz w:val="20"/>
                <w:szCs w:val="20"/>
              </w:rPr>
            </w:pPr>
            <w:r>
              <w:rPr>
                <w:rFonts w:ascii="Open Sans" w:eastAsia="Open Sans" w:hAnsi="Open Sans" w:cs="Open Sans"/>
                <w:sz w:val="20"/>
                <w:szCs w:val="20"/>
              </w:rPr>
              <w:t>Tel.: +420 553 872 171</w:t>
            </w:r>
          </w:p>
          <w:p w14:paraId="3DD3AE4F" w14:textId="77777777" w:rsidR="005D2138" w:rsidRDefault="005D2138">
            <w:pPr>
              <w:ind w:right="80"/>
              <w:jc w:val="both"/>
              <w:rPr>
                <w:rFonts w:ascii="Open Sans" w:eastAsia="Open Sans" w:hAnsi="Open Sans" w:cs="Open Sans"/>
                <w:sz w:val="20"/>
                <w:szCs w:val="20"/>
              </w:rPr>
            </w:pPr>
          </w:p>
        </w:tc>
        <w:tc>
          <w:tcPr>
            <w:tcW w:w="4174" w:type="dxa"/>
          </w:tcPr>
          <w:p w14:paraId="7CD2E0EA" w14:textId="77777777" w:rsidR="005D2138" w:rsidRDefault="00923564">
            <w:pPr>
              <w:ind w:left="567" w:right="80"/>
              <w:jc w:val="both"/>
              <w:rPr>
                <w:rFonts w:ascii="Open Sans" w:eastAsia="Open Sans" w:hAnsi="Open Sans" w:cs="Open Sans"/>
                <w:sz w:val="20"/>
                <w:szCs w:val="20"/>
              </w:rPr>
            </w:pPr>
            <w:r>
              <w:rPr>
                <w:rFonts w:ascii="Open Sans" w:eastAsia="Open Sans" w:hAnsi="Open Sans" w:cs="Open Sans"/>
                <w:sz w:val="20"/>
                <w:szCs w:val="20"/>
              </w:rPr>
              <w:t>Lukáš Klapil</w:t>
            </w:r>
          </w:p>
          <w:p w14:paraId="410B7781" w14:textId="77777777" w:rsidR="005D2138" w:rsidRDefault="00923564">
            <w:pPr>
              <w:ind w:left="567" w:right="80"/>
              <w:jc w:val="both"/>
              <w:rPr>
                <w:rFonts w:ascii="Open Sans" w:eastAsia="Open Sans" w:hAnsi="Open Sans" w:cs="Open Sans"/>
                <w:sz w:val="20"/>
                <w:szCs w:val="20"/>
              </w:rPr>
            </w:pPr>
            <w:r>
              <w:rPr>
                <w:rFonts w:ascii="Open Sans" w:eastAsia="Open Sans" w:hAnsi="Open Sans" w:cs="Open Sans"/>
                <w:sz w:val="20"/>
                <w:szCs w:val="20"/>
              </w:rPr>
              <w:t>Crest Communications Ostrava</w:t>
            </w:r>
          </w:p>
          <w:p w14:paraId="6FF46B7F" w14:textId="77777777" w:rsidR="005D2138" w:rsidRDefault="00923564">
            <w:pPr>
              <w:ind w:left="567" w:right="80"/>
              <w:jc w:val="both"/>
              <w:rPr>
                <w:rFonts w:ascii="Open Sans" w:eastAsia="Open Sans" w:hAnsi="Open Sans" w:cs="Open Sans"/>
                <w:sz w:val="20"/>
                <w:szCs w:val="20"/>
              </w:rPr>
            </w:pPr>
            <w:r>
              <w:rPr>
                <w:rFonts w:ascii="Open Sans" w:eastAsia="Open Sans" w:hAnsi="Open Sans" w:cs="Open Sans"/>
                <w:sz w:val="20"/>
                <w:szCs w:val="20"/>
              </w:rPr>
              <w:t xml:space="preserve">E-mail: </w:t>
            </w:r>
            <w:hyperlink r:id="rId9">
              <w:r>
                <w:rPr>
                  <w:rFonts w:ascii="Open Sans" w:eastAsia="Open Sans" w:hAnsi="Open Sans" w:cs="Open Sans"/>
                  <w:color w:val="0000FF"/>
                  <w:sz w:val="20"/>
                  <w:szCs w:val="20"/>
                  <w:u w:val="single"/>
                </w:rPr>
                <w:t>klapil@crestmorava.cz</w:t>
              </w:r>
            </w:hyperlink>
          </w:p>
          <w:p w14:paraId="0ECCECF6" w14:textId="77777777" w:rsidR="005D2138" w:rsidRDefault="00923564">
            <w:pPr>
              <w:ind w:left="567" w:right="80"/>
              <w:jc w:val="both"/>
              <w:rPr>
                <w:rFonts w:ascii="Open Sans" w:eastAsia="Open Sans" w:hAnsi="Open Sans" w:cs="Open Sans"/>
                <w:sz w:val="20"/>
                <w:szCs w:val="20"/>
              </w:rPr>
            </w:pPr>
            <w:r>
              <w:rPr>
                <w:rFonts w:ascii="Open Sans" w:eastAsia="Open Sans" w:hAnsi="Open Sans" w:cs="Open Sans"/>
                <w:sz w:val="20"/>
                <w:szCs w:val="20"/>
              </w:rPr>
              <w:t>Tel.: +420 603 824 194</w:t>
            </w:r>
          </w:p>
          <w:p w14:paraId="66AB5CBA" w14:textId="77777777" w:rsidR="005D2138" w:rsidRDefault="005D2138">
            <w:pPr>
              <w:ind w:right="80"/>
              <w:jc w:val="both"/>
              <w:rPr>
                <w:rFonts w:ascii="Open Sans" w:eastAsia="Open Sans" w:hAnsi="Open Sans" w:cs="Open Sans"/>
                <w:sz w:val="20"/>
                <w:szCs w:val="20"/>
              </w:rPr>
            </w:pPr>
          </w:p>
        </w:tc>
      </w:tr>
    </w:tbl>
    <w:p w14:paraId="49870B4A" w14:textId="77777777" w:rsidR="005D2138" w:rsidRDefault="005D2138">
      <w:pPr>
        <w:ind w:left="567" w:right="80"/>
        <w:jc w:val="both"/>
        <w:rPr>
          <w:rFonts w:ascii="Open Sans" w:eastAsia="Open Sans" w:hAnsi="Open Sans" w:cs="Open Sans"/>
          <w:sz w:val="20"/>
          <w:szCs w:val="20"/>
        </w:rPr>
      </w:pPr>
    </w:p>
    <w:sectPr w:rsidR="005D2138">
      <w:headerReference w:type="default" r:id="rId10"/>
      <w:pgSz w:w="11906" w:h="16838"/>
      <w:pgMar w:top="360" w:right="1417" w:bottom="709" w:left="16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E454" w14:textId="77777777" w:rsidR="00923564" w:rsidRDefault="00923564">
      <w:r>
        <w:separator/>
      </w:r>
    </w:p>
  </w:endnote>
  <w:endnote w:type="continuationSeparator" w:id="0">
    <w:p w14:paraId="7E08FD38" w14:textId="77777777" w:rsidR="00923564" w:rsidRDefault="0092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6A54" w14:textId="77777777" w:rsidR="00923564" w:rsidRDefault="00923564">
      <w:r>
        <w:separator/>
      </w:r>
    </w:p>
  </w:footnote>
  <w:footnote w:type="continuationSeparator" w:id="0">
    <w:p w14:paraId="66291A85" w14:textId="77777777" w:rsidR="00923564" w:rsidRDefault="00923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0547" w14:textId="77777777" w:rsidR="005D2138" w:rsidRDefault="005D2138">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38"/>
    <w:rsid w:val="005D2138"/>
    <w:rsid w:val="00923564"/>
    <w:rsid w:val="00A253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BFAD"/>
  <w15:docId w15:val="{68204490-84A7-4402-B583-D1F96FA4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outlineLvl w:val="0"/>
    </w:pPr>
    <w:rPr>
      <w:rFonts w:ascii="Arial" w:eastAsia="Arial" w:hAnsi="Arial" w:cs="Arial"/>
      <w:b/>
      <w:u w:val="single"/>
    </w:rPr>
  </w:style>
  <w:style w:type="paragraph" w:styleId="Nadpis2">
    <w:name w:val="heading 2"/>
    <w:basedOn w:val="Normln"/>
    <w:next w:val="Normln"/>
    <w:uiPriority w:val="9"/>
    <w:semiHidden/>
    <w:unhideWhenUsed/>
    <w:qFormat/>
    <w:pPr>
      <w:keepNext/>
      <w:jc w:val="center"/>
      <w:outlineLvl w:val="1"/>
    </w:pPr>
    <w:rPr>
      <w:rFonts w:ascii="Arial" w:eastAsia="Arial" w:hAnsi="Arial" w:cs="Arial"/>
      <w:b/>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ovotny@ostroj.cz"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lapil@crestmorav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3623</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Lukas</cp:lastModifiedBy>
  <cp:revision>2</cp:revision>
  <dcterms:created xsi:type="dcterms:W3CDTF">2022-06-13T08:27:00Z</dcterms:created>
  <dcterms:modified xsi:type="dcterms:W3CDTF">2022-06-13T08:31:00Z</dcterms:modified>
</cp:coreProperties>
</file>